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stulp. = </w:t>
            </w:r>
            <w:r w:rsidR="00A9414C" w:rsidRPr="00205C82">
              <w:rPr>
                <w:rFonts w:ascii="Arial" w:hAnsi="Arial" w:cs="Arial"/>
                <w:b/>
                <w:bCs/>
                <w:color w:val="0070C0"/>
                <w:sz w:val="20"/>
                <w:szCs w:val="20"/>
              </w:rPr>
              <w:t>6 stulp. x 7 stulp.</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537224" w:rsidRPr="00205C82" w14:paraId="19045761" w14:textId="01336C7B" w:rsidTr="00D222D1">
        <w:trPr>
          <w:trHeight w:val="2352"/>
        </w:trPr>
        <w:tc>
          <w:tcPr>
            <w:tcW w:w="1112" w:type="dxa"/>
            <w:shd w:val="clear" w:color="auto" w:fill="E8E8E8" w:themeFill="background2"/>
            <w:hideMark/>
          </w:tcPr>
          <w:p w14:paraId="757E0AA7" w14:textId="36C0628B" w:rsidR="00537224" w:rsidRPr="004F7EA3" w:rsidRDefault="00537224" w:rsidP="00537224">
            <w:pPr>
              <w:rPr>
                <w:rFonts w:ascii="Arial" w:hAnsi="Arial" w:cs="Arial"/>
                <w:sz w:val="20"/>
                <w:szCs w:val="20"/>
              </w:rPr>
            </w:pPr>
            <w:r w:rsidRPr="004F7EA3">
              <w:rPr>
                <w:rFonts w:ascii="Arial" w:hAnsi="Arial" w:cs="Arial"/>
                <w:sz w:val="20"/>
                <w:szCs w:val="20"/>
              </w:rPr>
              <w:t>1.1.1.4.</w:t>
            </w:r>
          </w:p>
        </w:tc>
        <w:tc>
          <w:tcPr>
            <w:tcW w:w="2427" w:type="dxa"/>
            <w:shd w:val="clear" w:color="auto" w:fill="E8E8E8" w:themeFill="background2"/>
            <w:hideMark/>
          </w:tcPr>
          <w:p w14:paraId="1754D6A7" w14:textId="663247FB" w:rsidR="00537224" w:rsidRPr="004F7EA3" w:rsidRDefault="00537224" w:rsidP="00537224">
            <w:pPr>
              <w:rPr>
                <w:rFonts w:ascii="Arial" w:hAnsi="Arial" w:cs="Arial"/>
                <w:b/>
                <w:bCs/>
                <w:sz w:val="20"/>
                <w:szCs w:val="20"/>
              </w:rPr>
            </w:pPr>
            <w:r w:rsidRPr="004F7EA3">
              <w:rPr>
                <w:rFonts w:ascii="Arial" w:hAnsi="Arial" w:cs="Arial"/>
                <w:b/>
                <w:bCs/>
                <w:sz w:val="20"/>
                <w:szCs w:val="20"/>
              </w:rPr>
              <w:t>Šilumos punktų modernizavimas, keičiant esamus įrenginius į 2 kontūrų modulinius įrenginius, kai skir</w:t>
            </w:r>
            <w:r>
              <w:rPr>
                <w:rFonts w:ascii="Arial" w:hAnsi="Arial" w:cs="Arial"/>
                <w:b/>
                <w:bCs/>
                <w:sz w:val="20"/>
                <w:szCs w:val="20"/>
              </w:rPr>
              <w:t>s</w:t>
            </w:r>
            <w:r w:rsidRPr="004F7EA3">
              <w:rPr>
                <w:rFonts w:ascii="Arial" w:hAnsi="Arial" w:cs="Arial"/>
                <w:b/>
                <w:bCs/>
                <w:sz w:val="20"/>
                <w:szCs w:val="20"/>
              </w:rPr>
              <w:t>tomųjų įrenginių galia nuo 400kW iki 500kW.</w:t>
            </w:r>
          </w:p>
          <w:p w14:paraId="2CBB8628" w14:textId="77777777" w:rsidR="00537224" w:rsidRPr="004F7EA3" w:rsidRDefault="00537224" w:rsidP="00537224">
            <w:pPr>
              <w:rPr>
                <w:rFonts w:ascii="Arial" w:hAnsi="Arial" w:cs="Arial"/>
                <w:sz w:val="20"/>
                <w:szCs w:val="20"/>
              </w:rPr>
            </w:pPr>
          </w:p>
          <w:p w14:paraId="31167CEE" w14:textId="77777777" w:rsidR="00537224" w:rsidRPr="004F7EA3" w:rsidRDefault="00537224" w:rsidP="00537224">
            <w:pPr>
              <w:rPr>
                <w:rFonts w:ascii="Arial" w:hAnsi="Arial" w:cs="Arial"/>
                <w:sz w:val="20"/>
                <w:szCs w:val="20"/>
              </w:rPr>
            </w:pPr>
          </w:p>
          <w:p w14:paraId="46C38C7B" w14:textId="77777777" w:rsidR="00537224" w:rsidRPr="004F7EA3" w:rsidRDefault="00537224" w:rsidP="00537224">
            <w:pPr>
              <w:rPr>
                <w:rFonts w:ascii="Arial" w:hAnsi="Arial" w:cs="Arial"/>
                <w:sz w:val="20"/>
                <w:szCs w:val="20"/>
              </w:rPr>
            </w:pPr>
          </w:p>
          <w:p w14:paraId="56F1123D" w14:textId="77777777" w:rsidR="00537224" w:rsidRPr="004F7EA3" w:rsidRDefault="00537224" w:rsidP="00537224">
            <w:pPr>
              <w:rPr>
                <w:rFonts w:ascii="Arial" w:hAnsi="Arial" w:cs="Arial"/>
                <w:sz w:val="20"/>
                <w:szCs w:val="20"/>
              </w:rPr>
            </w:pPr>
          </w:p>
          <w:p w14:paraId="795599E7" w14:textId="77777777" w:rsidR="00537224" w:rsidRPr="004F7EA3" w:rsidRDefault="00537224" w:rsidP="00537224">
            <w:pPr>
              <w:rPr>
                <w:rFonts w:ascii="Arial" w:hAnsi="Arial" w:cs="Arial"/>
                <w:b/>
                <w:bCs/>
                <w:sz w:val="20"/>
                <w:szCs w:val="20"/>
              </w:rPr>
            </w:pPr>
          </w:p>
          <w:p w14:paraId="63FE3AC3" w14:textId="77777777" w:rsidR="00537224" w:rsidRPr="004F7EA3" w:rsidRDefault="00537224" w:rsidP="00537224">
            <w:pPr>
              <w:rPr>
                <w:rFonts w:ascii="Arial" w:hAnsi="Arial" w:cs="Arial"/>
                <w:sz w:val="20"/>
                <w:szCs w:val="20"/>
              </w:rPr>
            </w:pPr>
          </w:p>
          <w:p w14:paraId="2B2130D2" w14:textId="77777777" w:rsidR="00537224" w:rsidRPr="004F7EA3" w:rsidRDefault="00537224" w:rsidP="00537224">
            <w:pPr>
              <w:rPr>
                <w:rFonts w:ascii="Arial" w:hAnsi="Arial" w:cs="Arial"/>
                <w:b/>
                <w:bCs/>
                <w:sz w:val="20"/>
                <w:szCs w:val="20"/>
              </w:rPr>
            </w:pPr>
          </w:p>
          <w:p w14:paraId="335AA3EF" w14:textId="77777777" w:rsidR="00537224" w:rsidRPr="004F7EA3" w:rsidRDefault="00537224" w:rsidP="00537224">
            <w:pPr>
              <w:rPr>
                <w:rFonts w:ascii="Arial" w:hAnsi="Arial" w:cs="Arial"/>
                <w:b/>
                <w:bCs/>
                <w:sz w:val="20"/>
                <w:szCs w:val="20"/>
              </w:rPr>
            </w:pPr>
          </w:p>
          <w:p w14:paraId="7F6BAAE4" w14:textId="0D91396E" w:rsidR="00537224" w:rsidRPr="004F7EA3" w:rsidRDefault="00537224" w:rsidP="00537224">
            <w:pPr>
              <w:rPr>
                <w:rFonts w:ascii="Arial" w:hAnsi="Arial" w:cs="Arial"/>
                <w:b/>
                <w:bCs/>
                <w:sz w:val="20"/>
                <w:szCs w:val="20"/>
              </w:rPr>
            </w:pPr>
          </w:p>
        </w:tc>
        <w:tc>
          <w:tcPr>
            <w:tcW w:w="2552" w:type="dxa"/>
            <w:shd w:val="clear" w:color="auto" w:fill="E8E8E8" w:themeFill="background2"/>
            <w:hideMark/>
          </w:tcPr>
          <w:p w14:paraId="6087E157" w14:textId="0C2FA3DA"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537224" w:rsidRPr="00FA08C2" w:rsidRDefault="00537224" w:rsidP="00537224">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5FAD7D7D"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36,71</w:t>
            </w:r>
          </w:p>
        </w:tc>
        <w:tc>
          <w:tcPr>
            <w:tcW w:w="1134" w:type="dxa"/>
            <w:shd w:val="clear" w:color="auto" w:fill="E8E8E8" w:themeFill="background2"/>
            <w:hideMark/>
          </w:tcPr>
          <w:p w14:paraId="1360A705" w14:textId="47EA8A8E" w:rsidR="00537224" w:rsidRPr="00652A34" w:rsidRDefault="00537224" w:rsidP="00537224">
            <w:pPr>
              <w:rPr>
                <w:rFonts w:ascii="Arial" w:hAnsi="Arial" w:cs="Arial"/>
                <w:sz w:val="20"/>
                <w:szCs w:val="20"/>
              </w:rPr>
            </w:pPr>
            <w:r w:rsidRPr="00652A34">
              <w:rPr>
                <w:rFonts w:ascii="Arial" w:hAnsi="Arial" w:cs="Arial"/>
                <w:sz w:val="20"/>
                <w:szCs w:val="20"/>
              </w:rPr>
              <w:t>421,024</w:t>
            </w:r>
          </w:p>
        </w:tc>
        <w:tc>
          <w:tcPr>
            <w:tcW w:w="1559" w:type="dxa"/>
            <w:hideMark/>
          </w:tcPr>
          <w:p w14:paraId="7DF41CDD" w14:textId="7ACF92D1" w:rsidR="00537224" w:rsidRPr="00205C82" w:rsidRDefault="00537224" w:rsidP="00537224">
            <w:pPr>
              <w:rPr>
                <w:rFonts w:ascii="Arial" w:hAnsi="Arial" w:cs="Arial"/>
                <w:sz w:val="20"/>
                <w:szCs w:val="20"/>
              </w:rPr>
            </w:pPr>
          </w:p>
        </w:tc>
        <w:tc>
          <w:tcPr>
            <w:tcW w:w="1560" w:type="dxa"/>
          </w:tcPr>
          <w:p w14:paraId="2CD55BD7" w14:textId="77777777" w:rsidR="00537224" w:rsidRPr="00205C82" w:rsidRDefault="00537224" w:rsidP="00537224">
            <w:pPr>
              <w:rPr>
                <w:rFonts w:ascii="Arial" w:hAnsi="Arial" w:cs="Arial"/>
                <w:sz w:val="20"/>
                <w:szCs w:val="20"/>
              </w:rPr>
            </w:pPr>
          </w:p>
        </w:tc>
      </w:tr>
      <w:tr w:rsidR="00537224" w:rsidRPr="00205C82" w14:paraId="7340C77E" w14:textId="3971A7D2" w:rsidTr="00D222D1">
        <w:trPr>
          <w:trHeight w:val="1728"/>
        </w:trPr>
        <w:tc>
          <w:tcPr>
            <w:tcW w:w="1112" w:type="dxa"/>
            <w:shd w:val="clear" w:color="auto" w:fill="E8E8E8" w:themeFill="background2"/>
            <w:hideMark/>
          </w:tcPr>
          <w:p w14:paraId="3653FDFA" w14:textId="0EF508F0" w:rsidR="00537224" w:rsidRPr="004F7EA3" w:rsidRDefault="00537224" w:rsidP="00537224">
            <w:pPr>
              <w:rPr>
                <w:rFonts w:ascii="Arial" w:hAnsi="Arial" w:cs="Arial"/>
                <w:sz w:val="20"/>
                <w:szCs w:val="20"/>
              </w:rPr>
            </w:pPr>
            <w:r w:rsidRPr="004F7EA3">
              <w:rPr>
                <w:rFonts w:ascii="Arial" w:hAnsi="Arial" w:cs="Arial"/>
                <w:sz w:val="20"/>
                <w:szCs w:val="20"/>
              </w:rPr>
              <w:lastRenderedPageBreak/>
              <w:t>1.1.3.25.</w:t>
            </w:r>
          </w:p>
        </w:tc>
        <w:tc>
          <w:tcPr>
            <w:tcW w:w="2427" w:type="dxa"/>
            <w:shd w:val="clear" w:color="auto" w:fill="E8E8E8" w:themeFill="background2"/>
            <w:hideMark/>
          </w:tcPr>
          <w:p w14:paraId="4F434054" w14:textId="52E54F39" w:rsidR="00537224" w:rsidRPr="004F7EA3" w:rsidRDefault="00537224" w:rsidP="00537224">
            <w:pPr>
              <w:rPr>
                <w:rFonts w:ascii="Arial" w:hAnsi="Arial" w:cs="Arial"/>
                <w:b/>
                <w:bCs/>
                <w:sz w:val="20"/>
                <w:szCs w:val="20"/>
              </w:rPr>
            </w:pPr>
            <w:r w:rsidRPr="004F7EA3">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7025F2A7"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537224" w:rsidRPr="00FA08C2" w:rsidRDefault="00537224" w:rsidP="0053722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2097879C"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243,85</w:t>
            </w:r>
          </w:p>
        </w:tc>
        <w:tc>
          <w:tcPr>
            <w:tcW w:w="1134" w:type="dxa"/>
            <w:shd w:val="clear" w:color="auto" w:fill="E8E8E8" w:themeFill="background2"/>
            <w:hideMark/>
          </w:tcPr>
          <w:p w14:paraId="11F44084" w14:textId="1A74B52A" w:rsidR="00537224" w:rsidRPr="00652A34" w:rsidRDefault="00537224" w:rsidP="00537224">
            <w:pPr>
              <w:rPr>
                <w:rFonts w:ascii="Arial" w:hAnsi="Arial" w:cs="Arial"/>
                <w:sz w:val="20"/>
                <w:szCs w:val="20"/>
              </w:rPr>
            </w:pPr>
            <w:r w:rsidRPr="00652A34">
              <w:rPr>
                <w:rFonts w:ascii="Arial" w:hAnsi="Arial" w:cs="Arial"/>
                <w:sz w:val="20"/>
                <w:szCs w:val="20"/>
              </w:rPr>
              <w:t>25</w:t>
            </w:r>
          </w:p>
        </w:tc>
        <w:tc>
          <w:tcPr>
            <w:tcW w:w="1559" w:type="dxa"/>
          </w:tcPr>
          <w:p w14:paraId="625BB522" w14:textId="11D41169" w:rsidR="00537224" w:rsidRPr="00205C82" w:rsidRDefault="00537224" w:rsidP="00537224">
            <w:pPr>
              <w:rPr>
                <w:rFonts w:ascii="Arial" w:hAnsi="Arial" w:cs="Arial"/>
                <w:sz w:val="20"/>
                <w:szCs w:val="20"/>
              </w:rPr>
            </w:pPr>
          </w:p>
        </w:tc>
        <w:tc>
          <w:tcPr>
            <w:tcW w:w="1560" w:type="dxa"/>
          </w:tcPr>
          <w:p w14:paraId="583FE872" w14:textId="77777777" w:rsidR="00537224" w:rsidRPr="00205C82" w:rsidRDefault="00537224" w:rsidP="00537224">
            <w:pPr>
              <w:rPr>
                <w:rFonts w:ascii="Arial" w:hAnsi="Arial" w:cs="Arial"/>
                <w:sz w:val="20"/>
                <w:szCs w:val="20"/>
                <w:highlight w:val="yellow"/>
              </w:rPr>
            </w:pPr>
          </w:p>
        </w:tc>
      </w:tr>
      <w:tr w:rsidR="00537224" w:rsidRPr="00205C82" w14:paraId="5663688A" w14:textId="2D1B7D48" w:rsidTr="00D222D1">
        <w:trPr>
          <w:trHeight w:val="1152"/>
        </w:trPr>
        <w:tc>
          <w:tcPr>
            <w:tcW w:w="1112" w:type="dxa"/>
            <w:shd w:val="clear" w:color="auto" w:fill="E8E8E8" w:themeFill="background2"/>
            <w:hideMark/>
          </w:tcPr>
          <w:p w14:paraId="0EFC5733" w14:textId="37E51FF9" w:rsidR="00537224" w:rsidRPr="004F7EA3" w:rsidRDefault="00537224" w:rsidP="00537224">
            <w:pPr>
              <w:rPr>
                <w:rFonts w:ascii="Arial" w:hAnsi="Arial" w:cs="Arial"/>
                <w:sz w:val="20"/>
                <w:szCs w:val="20"/>
              </w:rPr>
            </w:pPr>
            <w:r w:rsidRPr="004F7EA3">
              <w:rPr>
                <w:rFonts w:ascii="Arial" w:hAnsi="Arial" w:cs="Arial"/>
                <w:sz w:val="20"/>
                <w:szCs w:val="20"/>
              </w:rPr>
              <w:t>1.1.3.58.</w:t>
            </w:r>
          </w:p>
        </w:tc>
        <w:tc>
          <w:tcPr>
            <w:tcW w:w="2427" w:type="dxa"/>
            <w:shd w:val="clear" w:color="auto" w:fill="E8E8E8" w:themeFill="background2"/>
            <w:hideMark/>
          </w:tcPr>
          <w:p w14:paraId="01AA055E" w14:textId="18AC616D" w:rsidR="00537224" w:rsidRPr="004F7EA3" w:rsidRDefault="00537224" w:rsidP="00537224">
            <w:pPr>
              <w:rPr>
                <w:rFonts w:ascii="Arial" w:hAnsi="Arial" w:cs="Arial"/>
                <w:b/>
                <w:bCs/>
                <w:sz w:val="20"/>
                <w:szCs w:val="20"/>
              </w:rPr>
            </w:pPr>
            <w:r w:rsidRPr="004F7EA3">
              <w:rPr>
                <w:rFonts w:ascii="Arial" w:hAnsi="Arial" w:cs="Arial"/>
                <w:b/>
                <w:bCs/>
                <w:sz w:val="20"/>
                <w:szCs w:val="20"/>
              </w:rPr>
              <w:t>Drenavimo elementų automatiniams balansavimo ventiliams montavimas.</w:t>
            </w:r>
          </w:p>
        </w:tc>
        <w:tc>
          <w:tcPr>
            <w:tcW w:w="2552" w:type="dxa"/>
            <w:shd w:val="clear" w:color="auto" w:fill="E8E8E8" w:themeFill="background2"/>
            <w:hideMark/>
          </w:tcPr>
          <w:p w14:paraId="729C8AD9" w14:textId="45461FD1"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537224" w:rsidRPr="00FA08C2" w:rsidRDefault="00537224" w:rsidP="0053722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02B2707F"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21,38</w:t>
            </w:r>
          </w:p>
        </w:tc>
        <w:tc>
          <w:tcPr>
            <w:tcW w:w="1134" w:type="dxa"/>
            <w:shd w:val="clear" w:color="auto" w:fill="E8E8E8" w:themeFill="background2"/>
            <w:hideMark/>
          </w:tcPr>
          <w:p w14:paraId="69656A22" w14:textId="3D0940D7" w:rsidR="00537224" w:rsidRPr="00652A34" w:rsidRDefault="00537224" w:rsidP="00537224">
            <w:pPr>
              <w:rPr>
                <w:rFonts w:ascii="Arial" w:hAnsi="Arial" w:cs="Arial"/>
                <w:sz w:val="20"/>
                <w:szCs w:val="20"/>
              </w:rPr>
            </w:pPr>
            <w:r w:rsidRPr="00652A34">
              <w:rPr>
                <w:rFonts w:ascii="Arial" w:hAnsi="Arial" w:cs="Arial"/>
                <w:sz w:val="20"/>
                <w:szCs w:val="20"/>
              </w:rPr>
              <w:t>50</w:t>
            </w:r>
          </w:p>
        </w:tc>
        <w:tc>
          <w:tcPr>
            <w:tcW w:w="1559" w:type="dxa"/>
            <w:hideMark/>
          </w:tcPr>
          <w:p w14:paraId="72A59C20" w14:textId="0FACB32D" w:rsidR="00537224" w:rsidRPr="00205C82" w:rsidRDefault="00537224" w:rsidP="00537224">
            <w:pPr>
              <w:rPr>
                <w:rFonts w:ascii="Arial" w:hAnsi="Arial" w:cs="Arial"/>
                <w:sz w:val="20"/>
                <w:szCs w:val="20"/>
              </w:rPr>
            </w:pPr>
          </w:p>
        </w:tc>
        <w:tc>
          <w:tcPr>
            <w:tcW w:w="1560" w:type="dxa"/>
          </w:tcPr>
          <w:p w14:paraId="12A20BCD" w14:textId="77777777" w:rsidR="00537224" w:rsidRPr="00205C82" w:rsidRDefault="00537224" w:rsidP="00537224">
            <w:pPr>
              <w:rPr>
                <w:rFonts w:ascii="Arial" w:hAnsi="Arial" w:cs="Arial"/>
                <w:sz w:val="20"/>
                <w:szCs w:val="20"/>
              </w:rPr>
            </w:pPr>
          </w:p>
        </w:tc>
      </w:tr>
      <w:tr w:rsidR="00537224" w:rsidRPr="00205C82" w14:paraId="65764EA8" w14:textId="6DAB6660" w:rsidTr="00D222D1">
        <w:trPr>
          <w:trHeight w:val="1152"/>
        </w:trPr>
        <w:tc>
          <w:tcPr>
            <w:tcW w:w="1112" w:type="dxa"/>
            <w:shd w:val="clear" w:color="auto" w:fill="E8E8E8" w:themeFill="background2"/>
            <w:hideMark/>
          </w:tcPr>
          <w:p w14:paraId="3EAE6C25" w14:textId="528EE69E" w:rsidR="00537224" w:rsidRPr="004F7EA3" w:rsidRDefault="00537224" w:rsidP="00537224">
            <w:pPr>
              <w:rPr>
                <w:rFonts w:ascii="Arial" w:hAnsi="Arial" w:cs="Arial"/>
                <w:sz w:val="20"/>
                <w:szCs w:val="20"/>
              </w:rPr>
            </w:pPr>
            <w:r w:rsidRPr="004F7EA3">
              <w:rPr>
                <w:rFonts w:ascii="Arial" w:hAnsi="Arial" w:cs="Arial"/>
                <w:sz w:val="20"/>
                <w:szCs w:val="20"/>
              </w:rPr>
              <w:t>1.1.3.59.</w:t>
            </w:r>
          </w:p>
        </w:tc>
        <w:tc>
          <w:tcPr>
            <w:tcW w:w="2427" w:type="dxa"/>
            <w:shd w:val="clear" w:color="auto" w:fill="E8E8E8" w:themeFill="background2"/>
            <w:hideMark/>
          </w:tcPr>
          <w:p w14:paraId="4477A481" w14:textId="4E1825D5" w:rsidR="00537224" w:rsidRPr="004F7EA3" w:rsidRDefault="00537224" w:rsidP="00537224">
            <w:pPr>
              <w:rPr>
                <w:rFonts w:ascii="Arial" w:hAnsi="Arial" w:cs="Arial"/>
                <w:b/>
                <w:bCs/>
                <w:sz w:val="20"/>
                <w:szCs w:val="20"/>
              </w:rPr>
            </w:pPr>
            <w:r w:rsidRPr="004F7EA3">
              <w:rPr>
                <w:rFonts w:ascii="Arial" w:hAnsi="Arial" w:cs="Arial"/>
                <w:b/>
                <w:bCs/>
                <w:sz w:val="20"/>
                <w:szCs w:val="20"/>
              </w:rPr>
              <w:t>Impulsinių vamzdelių automatiniams balansavimo ventiliams montavimas.</w:t>
            </w:r>
          </w:p>
        </w:tc>
        <w:tc>
          <w:tcPr>
            <w:tcW w:w="2552" w:type="dxa"/>
            <w:shd w:val="clear" w:color="auto" w:fill="E8E8E8" w:themeFill="background2"/>
            <w:hideMark/>
          </w:tcPr>
          <w:p w14:paraId="3CEEB345" w14:textId="6171F645"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537224" w:rsidRPr="00FA08C2" w:rsidRDefault="00537224" w:rsidP="0053722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14A4C9D1"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40,23</w:t>
            </w:r>
          </w:p>
        </w:tc>
        <w:tc>
          <w:tcPr>
            <w:tcW w:w="1134" w:type="dxa"/>
            <w:shd w:val="clear" w:color="auto" w:fill="E8E8E8" w:themeFill="background2"/>
            <w:hideMark/>
          </w:tcPr>
          <w:p w14:paraId="51E71F58" w14:textId="2AEA2A7A" w:rsidR="00537224" w:rsidRPr="00652A34" w:rsidRDefault="00537224" w:rsidP="00537224">
            <w:pPr>
              <w:rPr>
                <w:rFonts w:ascii="Arial" w:hAnsi="Arial" w:cs="Arial"/>
                <w:sz w:val="20"/>
                <w:szCs w:val="20"/>
              </w:rPr>
            </w:pPr>
            <w:r w:rsidRPr="00652A34">
              <w:rPr>
                <w:rFonts w:ascii="Arial" w:hAnsi="Arial" w:cs="Arial"/>
                <w:sz w:val="20"/>
                <w:szCs w:val="20"/>
              </w:rPr>
              <w:t>25</w:t>
            </w:r>
          </w:p>
        </w:tc>
        <w:tc>
          <w:tcPr>
            <w:tcW w:w="1559" w:type="dxa"/>
            <w:hideMark/>
          </w:tcPr>
          <w:p w14:paraId="2AAA61CA" w14:textId="6F628A81" w:rsidR="00537224" w:rsidRPr="00205C82" w:rsidRDefault="00537224" w:rsidP="00537224">
            <w:pPr>
              <w:rPr>
                <w:rFonts w:ascii="Arial" w:hAnsi="Arial" w:cs="Arial"/>
                <w:sz w:val="20"/>
                <w:szCs w:val="20"/>
              </w:rPr>
            </w:pPr>
          </w:p>
        </w:tc>
        <w:tc>
          <w:tcPr>
            <w:tcW w:w="1560" w:type="dxa"/>
          </w:tcPr>
          <w:p w14:paraId="638365D6" w14:textId="77777777" w:rsidR="00537224" w:rsidRPr="00205C82" w:rsidRDefault="00537224" w:rsidP="00537224">
            <w:pPr>
              <w:rPr>
                <w:rFonts w:ascii="Arial" w:hAnsi="Arial" w:cs="Arial"/>
                <w:sz w:val="20"/>
                <w:szCs w:val="20"/>
              </w:rPr>
            </w:pPr>
          </w:p>
        </w:tc>
      </w:tr>
      <w:tr w:rsidR="00537224" w:rsidRPr="00205C82" w14:paraId="591B4B44" w14:textId="1B217C78" w:rsidTr="00D222D1">
        <w:trPr>
          <w:trHeight w:val="1440"/>
        </w:trPr>
        <w:tc>
          <w:tcPr>
            <w:tcW w:w="1112" w:type="dxa"/>
            <w:shd w:val="clear" w:color="auto" w:fill="E8E8E8" w:themeFill="background2"/>
            <w:hideMark/>
          </w:tcPr>
          <w:p w14:paraId="7776A275" w14:textId="14721955" w:rsidR="00537224" w:rsidRPr="004F7EA3" w:rsidRDefault="00537224" w:rsidP="00537224">
            <w:pPr>
              <w:rPr>
                <w:rFonts w:ascii="Arial" w:hAnsi="Arial" w:cs="Arial"/>
                <w:sz w:val="20"/>
                <w:szCs w:val="20"/>
              </w:rPr>
            </w:pPr>
            <w:r w:rsidRPr="004F7EA3">
              <w:rPr>
                <w:rFonts w:ascii="Arial" w:hAnsi="Arial" w:cs="Arial"/>
                <w:sz w:val="20"/>
                <w:szCs w:val="20"/>
              </w:rPr>
              <w:lastRenderedPageBreak/>
              <w:t>1.1.3.63.</w:t>
            </w:r>
          </w:p>
        </w:tc>
        <w:tc>
          <w:tcPr>
            <w:tcW w:w="2427" w:type="dxa"/>
            <w:shd w:val="clear" w:color="auto" w:fill="E8E8E8" w:themeFill="background2"/>
            <w:hideMark/>
          </w:tcPr>
          <w:p w14:paraId="1D434B1B" w14:textId="533EA052" w:rsidR="00537224" w:rsidRPr="004F7EA3" w:rsidRDefault="00537224" w:rsidP="00537224">
            <w:pPr>
              <w:rPr>
                <w:rFonts w:ascii="Arial" w:hAnsi="Arial" w:cs="Arial"/>
                <w:b/>
                <w:bCs/>
                <w:sz w:val="20"/>
                <w:szCs w:val="20"/>
              </w:rPr>
            </w:pPr>
            <w:r w:rsidRPr="004F7EA3">
              <w:rPr>
                <w:rFonts w:ascii="Arial" w:hAnsi="Arial" w:cs="Arial"/>
                <w:b/>
                <w:bCs/>
                <w:sz w:val="20"/>
                <w:szCs w:val="20"/>
              </w:rPr>
              <w:t>Šildymo sistemos (vienvamzdės) atskirų stovų (atšakų) balansavimas, projektinį srautą nustatant balansiniais ventiliais (tiekiamoji ir gr</w:t>
            </w:r>
            <w:r>
              <w:rPr>
                <w:rFonts w:ascii="Arial" w:hAnsi="Arial" w:cs="Arial"/>
                <w:b/>
                <w:bCs/>
                <w:sz w:val="20"/>
                <w:szCs w:val="20"/>
              </w:rPr>
              <w:t>į</w:t>
            </w:r>
            <w:r w:rsidRPr="004F7EA3">
              <w:rPr>
                <w:rFonts w:ascii="Arial" w:hAnsi="Arial" w:cs="Arial"/>
                <w:b/>
                <w:bCs/>
                <w:sz w:val="20"/>
                <w:szCs w:val="20"/>
              </w:rPr>
              <w:t>žtamoji linija).</w:t>
            </w:r>
          </w:p>
        </w:tc>
        <w:tc>
          <w:tcPr>
            <w:tcW w:w="2552" w:type="dxa"/>
            <w:shd w:val="clear" w:color="auto" w:fill="E8E8E8" w:themeFill="background2"/>
            <w:hideMark/>
          </w:tcPr>
          <w:p w14:paraId="39A5142A" w14:textId="25E13361"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w:t>
            </w:r>
            <w:r>
              <w:rPr>
                <w:rFonts w:ascii="Arial" w:hAnsi="Arial" w:cs="Arial"/>
                <w:sz w:val="20"/>
                <w:szCs w:val="20"/>
              </w:rPr>
              <w:t>į</w:t>
            </w:r>
            <w:r w:rsidRPr="004F7EA3">
              <w:rPr>
                <w:rFonts w:ascii="Arial" w:hAnsi="Arial" w:cs="Arial"/>
                <w:sz w:val="20"/>
                <w:szCs w:val="20"/>
              </w:rPr>
              <w:t>žtamųjų srautų stovuose (atšakose) slėgių skirtumus.</w:t>
            </w:r>
          </w:p>
        </w:tc>
        <w:tc>
          <w:tcPr>
            <w:tcW w:w="1701" w:type="dxa"/>
            <w:shd w:val="clear" w:color="auto" w:fill="E8E8E8" w:themeFill="background2"/>
            <w:hideMark/>
          </w:tcPr>
          <w:p w14:paraId="0D03626F" w14:textId="77777777" w:rsidR="00537224" w:rsidRPr="00FA08C2" w:rsidRDefault="00537224" w:rsidP="0053722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75C660FF"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4,5</w:t>
            </w:r>
            <w:r w:rsidR="009A190E">
              <w:rPr>
                <w:rFonts w:ascii="Arial" w:hAnsi="Arial" w:cs="Arial"/>
                <w:color w:val="FF0000"/>
                <w:sz w:val="20"/>
                <w:szCs w:val="20"/>
              </w:rPr>
              <w:t>0</w:t>
            </w:r>
          </w:p>
        </w:tc>
        <w:tc>
          <w:tcPr>
            <w:tcW w:w="1134" w:type="dxa"/>
            <w:shd w:val="clear" w:color="auto" w:fill="E8E8E8" w:themeFill="background2"/>
            <w:hideMark/>
          </w:tcPr>
          <w:p w14:paraId="2245B63C" w14:textId="7AA7C8F4" w:rsidR="00537224" w:rsidRPr="00652A34" w:rsidRDefault="00537224" w:rsidP="00537224">
            <w:pPr>
              <w:rPr>
                <w:rFonts w:ascii="Arial" w:hAnsi="Arial" w:cs="Arial"/>
                <w:sz w:val="20"/>
                <w:szCs w:val="20"/>
              </w:rPr>
            </w:pPr>
            <w:r w:rsidRPr="00652A34">
              <w:rPr>
                <w:rFonts w:ascii="Arial" w:hAnsi="Arial" w:cs="Arial"/>
                <w:sz w:val="20"/>
                <w:szCs w:val="20"/>
              </w:rPr>
              <w:t>50</w:t>
            </w:r>
          </w:p>
        </w:tc>
        <w:tc>
          <w:tcPr>
            <w:tcW w:w="1559" w:type="dxa"/>
            <w:hideMark/>
          </w:tcPr>
          <w:p w14:paraId="676CEF0A" w14:textId="326869CE" w:rsidR="00537224" w:rsidRPr="00205C82" w:rsidRDefault="00537224" w:rsidP="00537224">
            <w:pPr>
              <w:rPr>
                <w:rFonts w:ascii="Arial" w:hAnsi="Arial" w:cs="Arial"/>
                <w:sz w:val="20"/>
                <w:szCs w:val="20"/>
              </w:rPr>
            </w:pPr>
          </w:p>
        </w:tc>
        <w:tc>
          <w:tcPr>
            <w:tcW w:w="1560" w:type="dxa"/>
          </w:tcPr>
          <w:p w14:paraId="6EB0CAE0" w14:textId="77777777" w:rsidR="00537224" w:rsidRPr="00205C82" w:rsidRDefault="00537224" w:rsidP="00537224">
            <w:pPr>
              <w:rPr>
                <w:rFonts w:ascii="Arial" w:hAnsi="Arial" w:cs="Arial"/>
                <w:sz w:val="20"/>
                <w:szCs w:val="20"/>
              </w:rPr>
            </w:pPr>
          </w:p>
        </w:tc>
      </w:tr>
      <w:tr w:rsidR="00537224" w:rsidRPr="00205C82" w14:paraId="26B6F3BF" w14:textId="5185ED9B" w:rsidTr="00D222D1">
        <w:trPr>
          <w:trHeight w:val="1440"/>
        </w:trPr>
        <w:tc>
          <w:tcPr>
            <w:tcW w:w="1112" w:type="dxa"/>
            <w:shd w:val="clear" w:color="auto" w:fill="E8E8E8" w:themeFill="background2"/>
            <w:hideMark/>
          </w:tcPr>
          <w:p w14:paraId="45333036" w14:textId="1D60E996" w:rsidR="00537224" w:rsidRPr="004F7EA3" w:rsidRDefault="00537224" w:rsidP="00537224">
            <w:pPr>
              <w:rPr>
                <w:rFonts w:ascii="Arial" w:hAnsi="Arial" w:cs="Arial"/>
                <w:sz w:val="20"/>
                <w:szCs w:val="20"/>
              </w:rPr>
            </w:pPr>
            <w:r w:rsidRPr="004F7EA3">
              <w:rPr>
                <w:rFonts w:ascii="Arial" w:hAnsi="Arial" w:cs="Arial"/>
                <w:sz w:val="20"/>
                <w:szCs w:val="20"/>
              </w:rPr>
              <w:t>1.1.3.68.</w:t>
            </w:r>
          </w:p>
        </w:tc>
        <w:tc>
          <w:tcPr>
            <w:tcW w:w="2427" w:type="dxa"/>
            <w:shd w:val="clear" w:color="auto" w:fill="E8E8E8" w:themeFill="background2"/>
            <w:hideMark/>
          </w:tcPr>
          <w:p w14:paraId="57CD64C0" w14:textId="2441C014" w:rsidR="00537224" w:rsidRPr="004F7EA3" w:rsidRDefault="00537224" w:rsidP="00537224">
            <w:pPr>
              <w:rPr>
                <w:rFonts w:ascii="Arial" w:hAnsi="Arial" w:cs="Arial"/>
                <w:b/>
                <w:bCs/>
                <w:sz w:val="20"/>
                <w:szCs w:val="20"/>
              </w:rPr>
            </w:pPr>
            <w:r w:rsidRPr="004F7EA3">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0829E35F" w:rsidR="00537224" w:rsidRPr="004F7EA3" w:rsidRDefault="00537224" w:rsidP="00537224">
            <w:pPr>
              <w:rPr>
                <w:rFonts w:ascii="Arial" w:hAnsi="Arial" w:cs="Arial"/>
                <w:sz w:val="20"/>
                <w:szCs w:val="20"/>
              </w:rPr>
            </w:pPr>
            <w:r w:rsidRPr="004F7EA3">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537224" w:rsidRPr="00FA08C2" w:rsidRDefault="00537224" w:rsidP="00537224">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743E78B2" w:rsidR="00537224" w:rsidRPr="00537224" w:rsidRDefault="00537224" w:rsidP="00537224">
            <w:pPr>
              <w:rPr>
                <w:rFonts w:ascii="Arial" w:hAnsi="Arial" w:cs="Arial"/>
                <w:color w:val="FF0000"/>
                <w:sz w:val="20"/>
                <w:szCs w:val="20"/>
              </w:rPr>
            </w:pPr>
            <w:r w:rsidRPr="00537224">
              <w:rPr>
                <w:rFonts w:ascii="Arial" w:hAnsi="Arial" w:cs="Arial"/>
                <w:color w:val="FF0000"/>
                <w:sz w:val="20"/>
                <w:szCs w:val="20"/>
              </w:rPr>
              <w:t>70,69</w:t>
            </w:r>
          </w:p>
        </w:tc>
        <w:tc>
          <w:tcPr>
            <w:tcW w:w="1134" w:type="dxa"/>
            <w:shd w:val="clear" w:color="auto" w:fill="E8E8E8" w:themeFill="background2"/>
            <w:hideMark/>
          </w:tcPr>
          <w:p w14:paraId="75FED652" w14:textId="3D4B78B2" w:rsidR="00537224" w:rsidRPr="00652A34" w:rsidRDefault="00537224" w:rsidP="00537224">
            <w:pPr>
              <w:rPr>
                <w:rFonts w:ascii="Arial" w:hAnsi="Arial" w:cs="Arial"/>
                <w:sz w:val="20"/>
                <w:szCs w:val="20"/>
              </w:rPr>
            </w:pPr>
            <w:r w:rsidRPr="00652A34">
              <w:rPr>
                <w:rFonts w:ascii="Arial" w:hAnsi="Arial" w:cs="Arial"/>
                <w:sz w:val="20"/>
                <w:szCs w:val="20"/>
              </w:rPr>
              <w:t>10,99</w:t>
            </w:r>
          </w:p>
        </w:tc>
        <w:tc>
          <w:tcPr>
            <w:tcW w:w="1559" w:type="dxa"/>
            <w:hideMark/>
          </w:tcPr>
          <w:p w14:paraId="4C710418" w14:textId="6AAFCFE3" w:rsidR="00537224" w:rsidRPr="00205C82" w:rsidRDefault="00537224" w:rsidP="00537224">
            <w:pPr>
              <w:rPr>
                <w:rFonts w:ascii="Arial" w:hAnsi="Arial" w:cs="Arial"/>
                <w:sz w:val="20"/>
                <w:szCs w:val="20"/>
              </w:rPr>
            </w:pPr>
          </w:p>
        </w:tc>
        <w:tc>
          <w:tcPr>
            <w:tcW w:w="1560" w:type="dxa"/>
          </w:tcPr>
          <w:p w14:paraId="19F93325" w14:textId="77777777" w:rsidR="00537224" w:rsidRPr="00205C82" w:rsidRDefault="00537224" w:rsidP="00537224">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5241" w14:textId="77777777" w:rsidR="00F82702" w:rsidRDefault="00F82702" w:rsidP="00EF65F4">
      <w:pPr>
        <w:spacing w:after="0" w:line="240" w:lineRule="auto"/>
      </w:pPr>
      <w:r>
        <w:separator/>
      </w:r>
    </w:p>
  </w:endnote>
  <w:endnote w:type="continuationSeparator" w:id="0">
    <w:p w14:paraId="1DF1BE69" w14:textId="77777777" w:rsidR="00F82702" w:rsidRDefault="00F82702"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36BDF" w14:textId="77777777" w:rsidR="00F82702" w:rsidRDefault="00F82702" w:rsidP="00EF65F4">
      <w:pPr>
        <w:spacing w:after="0" w:line="240" w:lineRule="auto"/>
      </w:pPr>
      <w:r>
        <w:separator/>
      </w:r>
    </w:p>
  </w:footnote>
  <w:footnote w:type="continuationSeparator" w:id="0">
    <w:p w14:paraId="11E9D052" w14:textId="77777777" w:rsidR="00F82702" w:rsidRDefault="00F82702"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00BF"/>
    <w:rsid w:val="00081215"/>
    <w:rsid w:val="0008166F"/>
    <w:rsid w:val="00081D04"/>
    <w:rsid w:val="00081D0B"/>
    <w:rsid w:val="00097401"/>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E31D9"/>
    <w:rsid w:val="003F0D1C"/>
    <w:rsid w:val="00446848"/>
    <w:rsid w:val="00460CBA"/>
    <w:rsid w:val="00467D9B"/>
    <w:rsid w:val="00477380"/>
    <w:rsid w:val="004B0B90"/>
    <w:rsid w:val="004F22B3"/>
    <w:rsid w:val="004F7EA3"/>
    <w:rsid w:val="00511FA4"/>
    <w:rsid w:val="005220E7"/>
    <w:rsid w:val="00536557"/>
    <w:rsid w:val="00537224"/>
    <w:rsid w:val="00597292"/>
    <w:rsid w:val="005A1B57"/>
    <w:rsid w:val="005A3A13"/>
    <w:rsid w:val="005C645B"/>
    <w:rsid w:val="005E43A0"/>
    <w:rsid w:val="005F285D"/>
    <w:rsid w:val="00623513"/>
    <w:rsid w:val="00652A34"/>
    <w:rsid w:val="00653AAE"/>
    <w:rsid w:val="00665CA7"/>
    <w:rsid w:val="006F46AE"/>
    <w:rsid w:val="0071683B"/>
    <w:rsid w:val="00762317"/>
    <w:rsid w:val="00797323"/>
    <w:rsid w:val="007A2945"/>
    <w:rsid w:val="007A4D3A"/>
    <w:rsid w:val="007B2D18"/>
    <w:rsid w:val="007B7ED1"/>
    <w:rsid w:val="007E25B5"/>
    <w:rsid w:val="00801314"/>
    <w:rsid w:val="00834CA3"/>
    <w:rsid w:val="008405F5"/>
    <w:rsid w:val="00863260"/>
    <w:rsid w:val="00880D16"/>
    <w:rsid w:val="008853B3"/>
    <w:rsid w:val="00891D5A"/>
    <w:rsid w:val="008A02AC"/>
    <w:rsid w:val="0091089B"/>
    <w:rsid w:val="00924768"/>
    <w:rsid w:val="009569FA"/>
    <w:rsid w:val="00976512"/>
    <w:rsid w:val="00995BA4"/>
    <w:rsid w:val="009A142F"/>
    <w:rsid w:val="009A190E"/>
    <w:rsid w:val="00A1344D"/>
    <w:rsid w:val="00A37963"/>
    <w:rsid w:val="00A801CC"/>
    <w:rsid w:val="00A840A3"/>
    <w:rsid w:val="00A9414C"/>
    <w:rsid w:val="00AD2499"/>
    <w:rsid w:val="00AD5D31"/>
    <w:rsid w:val="00AE3CE1"/>
    <w:rsid w:val="00B218E0"/>
    <w:rsid w:val="00B520AA"/>
    <w:rsid w:val="00B53ED1"/>
    <w:rsid w:val="00B54B31"/>
    <w:rsid w:val="00B567F1"/>
    <w:rsid w:val="00B57461"/>
    <w:rsid w:val="00C33310"/>
    <w:rsid w:val="00C715B1"/>
    <w:rsid w:val="00CC325A"/>
    <w:rsid w:val="00CC7547"/>
    <w:rsid w:val="00CF017A"/>
    <w:rsid w:val="00D222D1"/>
    <w:rsid w:val="00D577CF"/>
    <w:rsid w:val="00DC7C12"/>
    <w:rsid w:val="00DF0B54"/>
    <w:rsid w:val="00E26AA7"/>
    <w:rsid w:val="00E4185F"/>
    <w:rsid w:val="00E43774"/>
    <w:rsid w:val="00E913A2"/>
    <w:rsid w:val="00EA68F3"/>
    <w:rsid w:val="00EE1339"/>
    <w:rsid w:val="00EE3A15"/>
    <w:rsid w:val="00EF65F4"/>
    <w:rsid w:val="00F00395"/>
    <w:rsid w:val="00F20A78"/>
    <w:rsid w:val="00F562CD"/>
    <w:rsid w:val="00F628AD"/>
    <w:rsid w:val="00F82702"/>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3.xml><?xml version="1.0" encoding="utf-8"?>
<ds:datastoreItem xmlns:ds="http://schemas.openxmlformats.org/officeDocument/2006/customXml" ds:itemID="{53992C5B-1346-4E95-91A3-EA112FF3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403</Words>
  <Characters>2903</Characters>
  <Application>Microsoft Office Word</Application>
  <DocSecurity>0</DocSecurity>
  <Lines>241</Lines>
  <Paragraphs>78</Paragraphs>
  <ScaleCrop>false</ScaleCrop>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27</cp:revision>
  <dcterms:created xsi:type="dcterms:W3CDTF">2026-02-06T09:40:00Z</dcterms:created>
  <dcterms:modified xsi:type="dcterms:W3CDTF">2026-06-09T07:35:00Z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